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AA00F" w14:textId="77777777" w:rsidR="00FE6DBA" w:rsidRDefault="00FE6DBA" w:rsidP="00FE6DBA">
      <w:pPr>
        <w:pStyle w:val="NormalWeb"/>
        <w:spacing w:before="0" w:beforeAutospacing="0" w:after="0" w:afterAutospacing="0" w:line="480" w:lineRule="auto"/>
        <w:jc w:val="center"/>
        <w:rPr>
          <w:rStyle w:val="Strong"/>
          <w:color w:val="0E101A"/>
        </w:rPr>
      </w:pPr>
    </w:p>
    <w:p w14:paraId="2D2D0E63" w14:textId="77777777" w:rsidR="00FE6DBA" w:rsidRDefault="00FE6DBA" w:rsidP="00FE6DBA">
      <w:pPr>
        <w:pStyle w:val="NormalWeb"/>
        <w:spacing w:before="0" w:beforeAutospacing="0" w:after="0" w:afterAutospacing="0" w:line="480" w:lineRule="auto"/>
        <w:jc w:val="center"/>
        <w:rPr>
          <w:rStyle w:val="Strong"/>
          <w:color w:val="0E101A"/>
        </w:rPr>
      </w:pPr>
    </w:p>
    <w:p w14:paraId="38E55B51" w14:textId="77777777" w:rsidR="00FE6DBA" w:rsidRDefault="00FE6DBA" w:rsidP="00FE6DBA">
      <w:pPr>
        <w:pStyle w:val="NormalWeb"/>
        <w:spacing w:before="0" w:beforeAutospacing="0" w:after="0" w:afterAutospacing="0" w:line="480" w:lineRule="auto"/>
        <w:jc w:val="center"/>
        <w:rPr>
          <w:rStyle w:val="Strong"/>
          <w:color w:val="0E101A"/>
        </w:rPr>
      </w:pPr>
    </w:p>
    <w:p w14:paraId="0E04FDFE" w14:textId="77777777" w:rsidR="00FE6DBA" w:rsidRDefault="00FE6DBA" w:rsidP="00FE6DBA">
      <w:pPr>
        <w:pStyle w:val="NormalWeb"/>
        <w:spacing w:before="0" w:beforeAutospacing="0" w:after="0" w:afterAutospacing="0" w:line="480" w:lineRule="auto"/>
        <w:jc w:val="center"/>
        <w:rPr>
          <w:rStyle w:val="Strong"/>
          <w:color w:val="0E101A"/>
        </w:rPr>
      </w:pPr>
    </w:p>
    <w:p w14:paraId="77548989" w14:textId="77777777" w:rsidR="00FE6DBA" w:rsidRDefault="00FE6DBA" w:rsidP="00FE6DBA">
      <w:pPr>
        <w:pStyle w:val="NormalWeb"/>
        <w:spacing w:before="0" w:beforeAutospacing="0" w:after="0" w:afterAutospacing="0" w:line="480" w:lineRule="auto"/>
        <w:jc w:val="center"/>
        <w:rPr>
          <w:rStyle w:val="Strong"/>
          <w:color w:val="0E101A"/>
        </w:rPr>
      </w:pPr>
    </w:p>
    <w:p w14:paraId="3E3FE8A0" w14:textId="77777777" w:rsidR="00FE6DBA" w:rsidRDefault="00FE6DBA" w:rsidP="00FE6DBA">
      <w:pPr>
        <w:pStyle w:val="NormalWeb"/>
        <w:spacing w:before="0" w:beforeAutospacing="0" w:after="0" w:afterAutospacing="0" w:line="480" w:lineRule="auto"/>
        <w:jc w:val="center"/>
        <w:rPr>
          <w:rStyle w:val="Strong"/>
          <w:color w:val="0E101A"/>
        </w:rPr>
      </w:pPr>
    </w:p>
    <w:p w14:paraId="11ECF750" w14:textId="77777777" w:rsidR="00FE6DBA" w:rsidRDefault="00FE6DBA" w:rsidP="00FE6DBA">
      <w:pPr>
        <w:pStyle w:val="NormalWeb"/>
        <w:spacing w:before="0" w:beforeAutospacing="0" w:after="0" w:afterAutospacing="0" w:line="480" w:lineRule="auto"/>
        <w:jc w:val="center"/>
        <w:rPr>
          <w:rStyle w:val="Strong"/>
          <w:color w:val="0E101A"/>
        </w:rPr>
      </w:pPr>
    </w:p>
    <w:p w14:paraId="6EC17AD9" w14:textId="77777777" w:rsidR="00FE6DBA" w:rsidRDefault="00FE6DBA" w:rsidP="00FE6DBA">
      <w:pPr>
        <w:pStyle w:val="NormalWeb"/>
        <w:spacing w:before="0" w:beforeAutospacing="0" w:after="0" w:afterAutospacing="0" w:line="480" w:lineRule="auto"/>
        <w:jc w:val="center"/>
        <w:rPr>
          <w:rStyle w:val="Strong"/>
          <w:color w:val="0E101A"/>
        </w:rPr>
      </w:pPr>
    </w:p>
    <w:p w14:paraId="10083DBE" w14:textId="77777777" w:rsidR="00FE6DBA" w:rsidRDefault="00FE6DBA" w:rsidP="00FE6DBA">
      <w:pPr>
        <w:pStyle w:val="NormalWeb"/>
        <w:spacing w:before="0" w:beforeAutospacing="0" w:after="0" w:afterAutospacing="0" w:line="480" w:lineRule="auto"/>
        <w:jc w:val="center"/>
        <w:rPr>
          <w:rStyle w:val="Strong"/>
          <w:color w:val="0E101A"/>
        </w:rPr>
      </w:pPr>
    </w:p>
    <w:p w14:paraId="656202A0" w14:textId="0F92DBD5" w:rsidR="0024541A" w:rsidRDefault="0024541A" w:rsidP="00FE6DBA">
      <w:pPr>
        <w:pStyle w:val="NormalWeb"/>
        <w:spacing w:before="0" w:beforeAutospacing="0" w:after="0" w:afterAutospacing="0" w:line="480" w:lineRule="auto"/>
        <w:jc w:val="center"/>
        <w:rPr>
          <w:color w:val="0E101A"/>
        </w:rPr>
      </w:pPr>
      <w:r>
        <w:rPr>
          <w:rStyle w:val="Strong"/>
          <w:color w:val="0E101A"/>
        </w:rPr>
        <w:t>The Most Difficult Aspect of Childhood</w:t>
      </w:r>
    </w:p>
    <w:p w14:paraId="7C0BA45D" w14:textId="77777777" w:rsidR="0024541A" w:rsidRDefault="0024541A" w:rsidP="00FE6DBA">
      <w:pPr>
        <w:pStyle w:val="NormalWeb"/>
        <w:spacing w:before="0" w:beforeAutospacing="0" w:after="0" w:afterAutospacing="0" w:line="480" w:lineRule="auto"/>
        <w:jc w:val="center"/>
        <w:rPr>
          <w:color w:val="0E101A"/>
        </w:rPr>
      </w:pPr>
      <w:r>
        <w:rPr>
          <w:color w:val="0E101A"/>
        </w:rPr>
        <w:t>Name</w:t>
      </w:r>
    </w:p>
    <w:p w14:paraId="65AD87BB" w14:textId="77777777" w:rsidR="0024541A" w:rsidRDefault="0024541A" w:rsidP="00FE6DBA">
      <w:pPr>
        <w:pStyle w:val="NormalWeb"/>
        <w:spacing w:before="0" w:beforeAutospacing="0" w:after="0" w:afterAutospacing="0" w:line="480" w:lineRule="auto"/>
        <w:jc w:val="center"/>
        <w:rPr>
          <w:color w:val="0E101A"/>
        </w:rPr>
      </w:pPr>
      <w:r>
        <w:rPr>
          <w:color w:val="0E101A"/>
        </w:rPr>
        <w:t>Institution</w:t>
      </w:r>
    </w:p>
    <w:p w14:paraId="4D3D0C31" w14:textId="77777777" w:rsidR="0024541A" w:rsidRDefault="0024541A" w:rsidP="00FE6DBA">
      <w:pPr>
        <w:pStyle w:val="NormalWeb"/>
        <w:spacing w:before="0" w:beforeAutospacing="0" w:after="0" w:afterAutospacing="0" w:line="480" w:lineRule="auto"/>
        <w:jc w:val="center"/>
        <w:rPr>
          <w:color w:val="0E101A"/>
        </w:rPr>
      </w:pPr>
      <w:r>
        <w:rPr>
          <w:color w:val="0E101A"/>
        </w:rPr>
        <w:t>Date</w:t>
      </w:r>
    </w:p>
    <w:p w14:paraId="45CFEDA5" w14:textId="77777777" w:rsidR="00FE6DBA" w:rsidRDefault="00FE6DBA" w:rsidP="00FE6DBA">
      <w:pPr>
        <w:pStyle w:val="NormalWeb"/>
        <w:spacing w:before="0" w:beforeAutospacing="0" w:after="0" w:afterAutospacing="0" w:line="480" w:lineRule="auto"/>
        <w:jc w:val="center"/>
        <w:rPr>
          <w:rStyle w:val="Strong"/>
          <w:color w:val="0E101A"/>
        </w:rPr>
      </w:pPr>
    </w:p>
    <w:p w14:paraId="2F8735B8" w14:textId="77777777" w:rsidR="00FE6DBA" w:rsidRDefault="00FE6DBA" w:rsidP="00FE6DBA">
      <w:pPr>
        <w:pStyle w:val="NormalWeb"/>
        <w:spacing w:before="0" w:beforeAutospacing="0" w:after="0" w:afterAutospacing="0" w:line="480" w:lineRule="auto"/>
        <w:jc w:val="center"/>
        <w:rPr>
          <w:rStyle w:val="Strong"/>
          <w:color w:val="0E101A"/>
        </w:rPr>
      </w:pPr>
    </w:p>
    <w:p w14:paraId="25D79361" w14:textId="77777777" w:rsidR="00FE6DBA" w:rsidRDefault="00FE6DBA" w:rsidP="00FE6DBA">
      <w:pPr>
        <w:pStyle w:val="NormalWeb"/>
        <w:spacing w:before="0" w:beforeAutospacing="0" w:after="0" w:afterAutospacing="0" w:line="480" w:lineRule="auto"/>
        <w:jc w:val="center"/>
        <w:rPr>
          <w:rStyle w:val="Strong"/>
          <w:color w:val="0E101A"/>
        </w:rPr>
      </w:pPr>
    </w:p>
    <w:p w14:paraId="0CF4902B" w14:textId="77777777" w:rsidR="00FE6DBA" w:rsidRDefault="00FE6DBA" w:rsidP="00FE6DBA">
      <w:pPr>
        <w:pStyle w:val="NormalWeb"/>
        <w:spacing w:before="0" w:beforeAutospacing="0" w:after="0" w:afterAutospacing="0" w:line="480" w:lineRule="auto"/>
        <w:jc w:val="center"/>
        <w:rPr>
          <w:rStyle w:val="Strong"/>
          <w:color w:val="0E101A"/>
        </w:rPr>
      </w:pPr>
    </w:p>
    <w:p w14:paraId="745F002A" w14:textId="77777777" w:rsidR="00FE6DBA" w:rsidRDefault="00FE6DBA" w:rsidP="00FE6DBA">
      <w:pPr>
        <w:pStyle w:val="NormalWeb"/>
        <w:spacing w:before="0" w:beforeAutospacing="0" w:after="0" w:afterAutospacing="0" w:line="480" w:lineRule="auto"/>
        <w:jc w:val="center"/>
        <w:rPr>
          <w:rStyle w:val="Strong"/>
          <w:color w:val="0E101A"/>
        </w:rPr>
      </w:pPr>
    </w:p>
    <w:p w14:paraId="4C47A8BD" w14:textId="77777777" w:rsidR="00FE6DBA" w:rsidRDefault="00FE6DBA" w:rsidP="00FE6DBA">
      <w:pPr>
        <w:pStyle w:val="NormalWeb"/>
        <w:spacing w:before="0" w:beforeAutospacing="0" w:after="0" w:afterAutospacing="0" w:line="480" w:lineRule="auto"/>
        <w:jc w:val="center"/>
        <w:rPr>
          <w:rStyle w:val="Strong"/>
          <w:color w:val="0E101A"/>
        </w:rPr>
      </w:pPr>
    </w:p>
    <w:p w14:paraId="3AD08E30" w14:textId="77777777" w:rsidR="00FE6DBA" w:rsidRDefault="00FE6DBA" w:rsidP="00FE6DBA">
      <w:pPr>
        <w:pStyle w:val="NormalWeb"/>
        <w:spacing w:before="0" w:beforeAutospacing="0" w:after="0" w:afterAutospacing="0" w:line="480" w:lineRule="auto"/>
        <w:jc w:val="center"/>
        <w:rPr>
          <w:rStyle w:val="Strong"/>
          <w:color w:val="0E101A"/>
        </w:rPr>
      </w:pPr>
    </w:p>
    <w:p w14:paraId="02048493" w14:textId="77777777" w:rsidR="00FE6DBA" w:rsidRDefault="00FE6DBA" w:rsidP="00FE6DBA">
      <w:pPr>
        <w:pStyle w:val="NormalWeb"/>
        <w:spacing w:before="0" w:beforeAutospacing="0" w:after="0" w:afterAutospacing="0" w:line="480" w:lineRule="auto"/>
        <w:jc w:val="center"/>
        <w:rPr>
          <w:rStyle w:val="Strong"/>
          <w:color w:val="0E101A"/>
        </w:rPr>
      </w:pPr>
    </w:p>
    <w:p w14:paraId="0595BD59" w14:textId="77777777" w:rsidR="00FE6DBA" w:rsidRDefault="00FE6DBA" w:rsidP="00FE6DBA">
      <w:pPr>
        <w:pStyle w:val="NormalWeb"/>
        <w:spacing w:before="0" w:beforeAutospacing="0" w:after="0" w:afterAutospacing="0" w:line="480" w:lineRule="auto"/>
        <w:jc w:val="center"/>
        <w:rPr>
          <w:rStyle w:val="Strong"/>
          <w:color w:val="0E101A"/>
        </w:rPr>
      </w:pPr>
    </w:p>
    <w:p w14:paraId="4250BB8B" w14:textId="77777777" w:rsidR="00FE6DBA" w:rsidRDefault="00FE6DBA" w:rsidP="00FE6DBA">
      <w:pPr>
        <w:pStyle w:val="NormalWeb"/>
        <w:spacing w:before="0" w:beforeAutospacing="0" w:after="0" w:afterAutospacing="0" w:line="480" w:lineRule="auto"/>
        <w:jc w:val="center"/>
        <w:rPr>
          <w:rStyle w:val="Strong"/>
          <w:color w:val="0E101A"/>
        </w:rPr>
      </w:pPr>
    </w:p>
    <w:p w14:paraId="28116D1A" w14:textId="77777777" w:rsidR="00FE6DBA" w:rsidRDefault="00FE6DBA" w:rsidP="00FE6DBA">
      <w:pPr>
        <w:pStyle w:val="NormalWeb"/>
        <w:spacing w:before="0" w:beforeAutospacing="0" w:after="0" w:afterAutospacing="0" w:line="480" w:lineRule="auto"/>
        <w:jc w:val="center"/>
        <w:rPr>
          <w:rStyle w:val="Strong"/>
          <w:color w:val="0E101A"/>
        </w:rPr>
      </w:pPr>
    </w:p>
    <w:p w14:paraId="12D138A4" w14:textId="77777777" w:rsidR="00FE6DBA" w:rsidRDefault="00FE6DBA" w:rsidP="00FE6DBA">
      <w:pPr>
        <w:pStyle w:val="NormalWeb"/>
        <w:spacing w:before="0" w:beforeAutospacing="0" w:after="0" w:afterAutospacing="0" w:line="480" w:lineRule="auto"/>
        <w:jc w:val="center"/>
        <w:rPr>
          <w:rStyle w:val="Strong"/>
          <w:color w:val="0E101A"/>
        </w:rPr>
      </w:pPr>
    </w:p>
    <w:p w14:paraId="3A0985EC" w14:textId="3F93592F" w:rsidR="0024541A" w:rsidRDefault="0024541A" w:rsidP="00FE6DBA">
      <w:pPr>
        <w:pStyle w:val="NormalWeb"/>
        <w:spacing w:before="0" w:beforeAutospacing="0" w:after="0" w:afterAutospacing="0" w:line="480" w:lineRule="auto"/>
        <w:jc w:val="center"/>
        <w:rPr>
          <w:color w:val="0E101A"/>
        </w:rPr>
      </w:pPr>
      <w:r>
        <w:rPr>
          <w:rStyle w:val="Strong"/>
          <w:color w:val="0E101A"/>
        </w:rPr>
        <w:lastRenderedPageBreak/>
        <w:t>The Most Difficult Aspect of Childhood</w:t>
      </w:r>
    </w:p>
    <w:p w14:paraId="1A638B93" w14:textId="6BF0BBB3" w:rsidR="0024541A" w:rsidRDefault="0024541A" w:rsidP="00FE6DBA">
      <w:pPr>
        <w:pStyle w:val="NormalWeb"/>
        <w:spacing w:before="0" w:beforeAutospacing="0" w:after="0" w:afterAutospacing="0" w:line="480" w:lineRule="auto"/>
        <w:ind w:firstLine="720"/>
        <w:rPr>
          <w:color w:val="0E101A"/>
        </w:rPr>
      </w:pPr>
      <w:r>
        <w:rPr>
          <w:color w:val="0E101A"/>
        </w:rPr>
        <w:t>Different aspects occur in the process of childhood development and they usually influence each other. Among the different elements, social and emotional development is most challenging in childhood. The social and emotional development aspect can be described as the period in child growth, where they begin to gain a complete understanding of themselves. Children also understand how they feel and what expectations they have while interacting with other people. Social and emotional development purposely aims at creating and maintaining a long-term positive relationship with different individuals</w:t>
      </w:r>
      <w:r w:rsidR="00CE7783">
        <w:rPr>
          <w:color w:val="0E101A"/>
          <w:lang w:val="en-US"/>
        </w:rPr>
        <w:t xml:space="preserve"> (</w:t>
      </w:r>
      <w:r w:rsidR="00CE7783" w:rsidRPr="005E40E0">
        <w:rPr>
          <w:color w:val="222222"/>
          <w:shd w:val="clear" w:color="auto" w:fill="FFFFFF"/>
        </w:rPr>
        <w:t>Britto</w:t>
      </w:r>
      <w:r w:rsidR="00CE7783">
        <w:rPr>
          <w:color w:val="222222"/>
          <w:shd w:val="clear" w:color="auto" w:fill="FFFFFF"/>
          <w:lang w:val="en-US"/>
        </w:rPr>
        <w:t xml:space="preserve"> et al., 2017</w:t>
      </w:r>
      <w:r w:rsidR="00CE7783">
        <w:rPr>
          <w:color w:val="0E101A"/>
          <w:lang w:val="en-US"/>
        </w:rPr>
        <w:t>)</w:t>
      </w:r>
      <w:r>
        <w:rPr>
          <w:color w:val="0E101A"/>
        </w:rPr>
        <w:t>. Various skills such as attention payment, self-control display, listening, and a positive self-image are enhanced during this stage of childhood. Children usually do not have experience and much exposure to the world, making them unable to react to occasions effectively. Therefore, social and emotional development becomes challenging to the children since they are in the process of discovering and understanding their environment. This study provides a discussion about social and emotional development as the most challenging aspect of childhood. </w:t>
      </w:r>
    </w:p>
    <w:p w14:paraId="77EE3BE6" w14:textId="1403DE95" w:rsidR="0024541A" w:rsidRDefault="0024541A" w:rsidP="00FE6DBA">
      <w:pPr>
        <w:pStyle w:val="NormalWeb"/>
        <w:spacing w:before="0" w:beforeAutospacing="0" w:after="0" w:afterAutospacing="0" w:line="480" w:lineRule="auto"/>
        <w:ind w:firstLine="720"/>
        <w:rPr>
          <w:color w:val="0E101A"/>
        </w:rPr>
      </w:pPr>
      <w:r>
        <w:rPr>
          <w:color w:val="0E101A"/>
        </w:rPr>
        <w:t>Childhood's social and emotional aspect is difficult among children because they have no logic, experience, choice, correct perceptions, and knowledge. Before children turn the age of eight years, they usually have little or no logic within them. In a child’s growth process, creative development is amongst the important issues that occur. Magical thoughts are also commonly involved in children’s development since their brain is in the process of growth</w:t>
      </w:r>
      <w:r w:rsidR="00DA6843">
        <w:rPr>
          <w:color w:val="0E101A"/>
          <w:lang w:val="en-US"/>
        </w:rPr>
        <w:t xml:space="preserve"> (</w:t>
      </w:r>
      <w:r w:rsidR="00DA6843" w:rsidRPr="005E40E0">
        <w:rPr>
          <w:color w:val="222222"/>
          <w:shd w:val="clear" w:color="auto" w:fill="FFFFFF"/>
        </w:rPr>
        <w:t>Britto</w:t>
      </w:r>
      <w:r w:rsidR="00DA6843">
        <w:rPr>
          <w:color w:val="222222"/>
          <w:shd w:val="clear" w:color="auto" w:fill="FFFFFF"/>
          <w:lang w:val="en-US"/>
        </w:rPr>
        <w:t xml:space="preserve"> et al., 2017</w:t>
      </w:r>
      <w:r w:rsidR="00DA6843">
        <w:rPr>
          <w:color w:val="0E101A"/>
          <w:lang w:val="en-US"/>
        </w:rPr>
        <w:t>)</w:t>
      </w:r>
      <w:r>
        <w:rPr>
          <w:color w:val="0E101A"/>
        </w:rPr>
        <w:t>. Children find it hard to differentiate fantasy from reality because their brains are still in the development process. Children feel being young to be frustrating despite it being a fantastic experience. This type of feeling among children exists because they have to follow instructions from older people and are not allowed to make their own decisions too. </w:t>
      </w:r>
    </w:p>
    <w:p w14:paraId="097CDAEC" w14:textId="77777777" w:rsidR="0024541A" w:rsidRDefault="0024541A" w:rsidP="00FE6DBA">
      <w:pPr>
        <w:pStyle w:val="NormalWeb"/>
        <w:spacing w:before="0" w:beforeAutospacing="0" w:after="0" w:afterAutospacing="0" w:line="480" w:lineRule="auto"/>
        <w:ind w:firstLine="720"/>
        <w:rPr>
          <w:color w:val="0E101A"/>
        </w:rPr>
      </w:pPr>
      <w:r>
        <w:rPr>
          <w:color w:val="0E101A"/>
        </w:rPr>
        <w:lastRenderedPageBreak/>
        <w:t>Young children do not know how to handle various emotional situations. Social and emotional development majorly involves handling challenging feelings when interacting with people. Children often lack the skills and appropriate training essential to handle these emotional situations during their development process. In most cases, children learn how to react to different occasions from their actions and experiences. Once children know the consequences of action, especially when similar incidents are involved, they learn to take precautions. Some of these experiences may be throwing objects in the house, such as glass, and from that, they understand that it can break or injure someone. </w:t>
      </w:r>
    </w:p>
    <w:p w14:paraId="15E746A9" w14:textId="43EDFC0D" w:rsidR="0024541A" w:rsidRDefault="0024541A" w:rsidP="00FE6DBA">
      <w:pPr>
        <w:pStyle w:val="NormalWeb"/>
        <w:spacing w:before="0" w:beforeAutospacing="0" w:after="0" w:afterAutospacing="0" w:line="480" w:lineRule="auto"/>
        <w:ind w:firstLine="720"/>
        <w:rPr>
          <w:color w:val="0E101A"/>
        </w:rPr>
      </w:pPr>
      <w:r>
        <w:rPr>
          <w:color w:val="0E101A"/>
        </w:rPr>
        <w:t>In most cases, whenever children face an issue, they believe that it is the worst experience they will ever encounter. Young children do not differentiate temporary and real challenges due to the lack of experience and wider view of issues. Due to lack of experience, children have limitations in seeing and doing things at certain moments</w:t>
      </w:r>
      <w:r w:rsidR="00D93038">
        <w:rPr>
          <w:color w:val="0E101A"/>
          <w:lang w:val="en-US"/>
        </w:rPr>
        <w:t xml:space="preserve"> (</w:t>
      </w:r>
      <w:r w:rsidR="00D93038" w:rsidRPr="005E40E0">
        <w:rPr>
          <w:color w:val="222222"/>
          <w:shd w:val="clear" w:color="auto" w:fill="FFFFFF"/>
        </w:rPr>
        <w:t>Britto</w:t>
      </w:r>
      <w:r w:rsidR="00D93038">
        <w:rPr>
          <w:color w:val="222222"/>
          <w:shd w:val="clear" w:color="auto" w:fill="FFFFFF"/>
          <w:lang w:val="en-US"/>
        </w:rPr>
        <w:t xml:space="preserve"> et al., 2017</w:t>
      </w:r>
      <w:r w:rsidR="00D93038">
        <w:rPr>
          <w:color w:val="0E101A"/>
          <w:lang w:val="en-US"/>
        </w:rPr>
        <w:t>)</w:t>
      </w:r>
      <w:r>
        <w:rPr>
          <w:color w:val="0E101A"/>
        </w:rPr>
        <w:t>. Children usually feel that they cannot make choices independently, especially when things are not done according to their wants. This feeling often challenges young boys and girls as they learn to interact with other people. Incorrect perception is common among children and this makes them make conclusions based on their assumptions. They form an illusory correlation of the environment as they respond to information or activities around them. </w:t>
      </w:r>
    </w:p>
    <w:p w14:paraId="4B65387A" w14:textId="77777777" w:rsidR="00C706EF" w:rsidRDefault="00C706EF" w:rsidP="00C706EF">
      <w:pPr>
        <w:spacing w:line="480" w:lineRule="auto"/>
        <w:jc w:val="center"/>
        <w:rPr>
          <w:rFonts w:ascii="Times New Roman" w:hAnsi="Times New Roman" w:cs="Times New Roman"/>
          <w:b/>
          <w:bCs/>
          <w:sz w:val="24"/>
          <w:szCs w:val="24"/>
          <w:lang w:val="en-US"/>
        </w:rPr>
      </w:pPr>
    </w:p>
    <w:p w14:paraId="47621E09" w14:textId="77777777" w:rsidR="00C706EF" w:rsidRDefault="00C706EF" w:rsidP="00C706EF">
      <w:pPr>
        <w:spacing w:line="480" w:lineRule="auto"/>
        <w:jc w:val="center"/>
        <w:rPr>
          <w:rFonts w:ascii="Times New Roman" w:hAnsi="Times New Roman" w:cs="Times New Roman"/>
          <w:b/>
          <w:bCs/>
          <w:sz w:val="24"/>
          <w:szCs w:val="24"/>
          <w:lang w:val="en-US"/>
        </w:rPr>
      </w:pPr>
    </w:p>
    <w:p w14:paraId="67F2A4BD" w14:textId="77777777" w:rsidR="00C706EF" w:rsidRDefault="00C706EF" w:rsidP="00C706EF">
      <w:pPr>
        <w:spacing w:line="480" w:lineRule="auto"/>
        <w:jc w:val="center"/>
        <w:rPr>
          <w:rFonts w:ascii="Times New Roman" w:hAnsi="Times New Roman" w:cs="Times New Roman"/>
          <w:b/>
          <w:bCs/>
          <w:sz w:val="24"/>
          <w:szCs w:val="24"/>
          <w:lang w:val="en-US"/>
        </w:rPr>
      </w:pPr>
    </w:p>
    <w:p w14:paraId="3735C67E" w14:textId="77777777" w:rsidR="00C706EF" w:rsidRDefault="00C706EF" w:rsidP="00C706EF">
      <w:pPr>
        <w:spacing w:line="480" w:lineRule="auto"/>
        <w:jc w:val="center"/>
        <w:rPr>
          <w:rFonts w:ascii="Times New Roman" w:hAnsi="Times New Roman" w:cs="Times New Roman"/>
          <w:b/>
          <w:bCs/>
          <w:sz w:val="24"/>
          <w:szCs w:val="24"/>
          <w:lang w:val="en-US"/>
        </w:rPr>
      </w:pPr>
    </w:p>
    <w:p w14:paraId="7246B888" w14:textId="77777777" w:rsidR="00C706EF" w:rsidRDefault="00C706EF" w:rsidP="00C706EF">
      <w:pPr>
        <w:spacing w:line="480" w:lineRule="auto"/>
        <w:jc w:val="center"/>
        <w:rPr>
          <w:rFonts w:ascii="Times New Roman" w:hAnsi="Times New Roman" w:cs="Times New Roman"/>
          <w:b/>
          <w:bCs/>
          <w:sz w:val="24"/>
          <w:szCs w:val="24"/>
          <w:lang w:val="en-US"/>
        </w:rPr>
      </w:pPr>
    </w:p>
    <w:p w14:paraId="2042BBDB" w14:textId="77777777" w:rsidR="00C706EF" w:rsidRDefault="00C706EF" w:rsidP="00C706EF">
      <w:pPr>
        <w:spacing w:line="480" w:lineRule="auto"/>
        <w:jc w:val="center"/>
        <w:rPr>
          <w:rFonts w:ascii="Times New Roman" w:hAnsi="Times New Roman" w:cs="Times New Roman"/>
          <w:b/>
          <w:bCs/>
          <w:sz w:val="24"/>
          <w:szCs w:val="24"/>
          <w:lang w:val="en-US"/>
        </w:rPr>
      </w:pPr>
    </w:p>
    <w:p w14:paraId="5A9B2580" w14:textId="77777777" w:rsidR="00C706EF" w:rsidRDefault="00C706EF" w:rsidP="00C706EF">
      <w:pPr>
        <w:spacing w:line="480" w:lineRule="auto"/>
        <w:jc w:val="center"/>
        <w:rPr>
          <w:rFonts w:ascii="Times New Roman" w:hAnsi="Times New Roman" w:cs="Times New Roman"/>
          <w:b/>
          <w:bCs/>
          <w:sz w:val="24"/>
          <w:szCs w:val="24"/>
          <w:lang w:val="en-US"/>
        </w:rPr>
      </w:pPr>
    </w:p>
    <w:p w14:paraId="771B4DF7" w14:textId="3B2D7981" w:rsidR="00B05D32" w:rsidRPr="00B05D32" w:rsidRDefault="00B05D32" w:rsidP="00C706EF">
      <w:pPr>
        <w:spacing w:line="480" w:lineRule="auto"/>
        <w:jc w:val="center"/>
        <w:rPr>
          <w:rFonts w:ascii="Times New Roman" w:hAnsi="Times New Roman" w:cs="Times New Roman"/>
          <w:b/>
          <w:bCs/>
          <w:sz w:val="24"/>
          <w:szCs w:val="24"/>
          <w:lang w:val="en-US"/>
        </w:rPr>
      </w:pPr>
      <w:r w:rsidRPr="00B05D32">
        <w:rPr>
          <w:rFonts w:ascii="Times New Roman" w:hAnsi="Times New Roman" w:cs="Times New Roman"/>
          <w:b/>
          <w:bCs/>
          <w:sz w:val="24"/>
          <w:szCs w:val="24"/>
          <w:lang w:val="en-US"/>
        </w:rPr>
        <w:lastRenderedPageBreak/>
        <w:t>References</w:t>
      </w:r>
    </w:p>
    <w:p w14:paraId="6D8B05C6" w14:textId="77777777" w:rsidR="00B05D32" w:rsidRPr="005E40E0" w:rsidRDefault="00B05D32" w:rsidP="00FE6DBA">
      <w:pPr>
        <w:spacing w:line="480" w:lineRule="auto"/>
        <w:ind w:left="720" w:hanging="720"/>
        <w:rPr>
          <w:rFonts w:ascii="Times New Roman" w:hAnsi="Times New Roman" w:cs="Times New Roman"/>
          <w:color w:val="222222"/>
          <w:sz w:val="24"/>
          <w:szCs w:val="24"/>
          <w:shd w:val="clear" w:color="auto" w:fill="FFFFFF"/>
        </w:rPr>
      </w:pPr>
      <w:r w:rsidRPr="005E40E0">
        <w:rPr>
          <w:rFonts w:ascii="Times New Roman" w:hAnsi="Times New Roman" w:cs="Times New Roman"/>
          <w:color w:val="222222"/>
          <w:sz w:val="24"/>
          <w:szCs w:val="24"/>
          <w:shd w:val="clear" w:color="auto" w:fill="FFFFFF"/>
        </w:rPr>
        <w:t xml:space="preserve">Britto, P. R., Lye, S. J., Proulx, K., Yousafzai, A. K., Matthews, S. G., </w:t>
      </w:r>
      <w:proofErr w:type="spellStart"/>
      <w:r w:rsidRPr="005E40E0">
        <w:rPr>
          <w:rFonts w:ascii="Times New Roman" w:hAnsi="Times New Roman" w:cs="Times New Roman"/>
          <w:color w:val="222222"/>
          <w:sz w:val="24"/>
          <w:szCs w:val="24"/>
          <w:shd w:val="clear" w:color="auto" w:fill="FFFFFF"/>
        </w:rPr>
        <w:t>Vaivada</w:t>
      </w:r>
      <w:proofErr w:type="spellEnd"/>
      <w:r w:rsidRPr="005E40E0">
        <w:rPr>
          <w:rFonts w:ascii="Times New Roman" w:hAnsi="Times New Roman" w:cs="Times New Roman"/>
          <w:color w:val="222222"/>
          <w:sz w:val="24"/>
          <w:szCs w:val="24"/>
          <w:shd w:val="clear" w:color="auto" w:fill="FFFFFF"/>
        </w:rPr>
        <w:t>, T., ... &amp; Lancet Early Childhood Development Series Steering Committee. (2017). Nurturing care: promoting early childhood development. </w:t>
      </w:r>
      <w:r w:rsidRPr="005E40E0">
        <w:rPr>
          <w:rFonts w:ascii="Times New Roman" w:hAnsi="Times New Roman" w:cs="Times New Roman"/>
          <w:i/>
          <w:iCs/>
          <w:color w:val="222222"/>
          <w:sz w:val="24"/>
          <w:szCs w:val="24"/>
          <w:shd w:val="clear" w:color="auto" w:fill="FFFFFF"/>
        </w:rPr>
        <w:t>The Lancet</w:t>
      </w:r>
      <w:r w:rsidRPr="005E40E0">
        <w:rPr>
          <w:rFonts w:ascii="Times New Roman" w:hAnsi="Times New Roman" w:cs="Times New Roman"/>
          <w:color w:val="222222"/>
          <w:sz w:val="24"/>
          <w:szCs w:val="24"/>
          <w:shd w:val="clear" w:color="auto" w:fill="FFFFFF"/>
        </w:rPr>
        <w:t>, </w:t>
      </w:r>
      <w:r w:rsidRPr="005E40E0">
        <w:rPr>
          <w:rFonts w:ascii="Times New Roman" w:hAnsi="Times New Roman" w:cs="Times New Roman"/>
          <w:i/>
          <w:iCs/>
          <w:color w:val="222222"/>
          <w:sz w:val="24"/>
          <w:szCs w:val="24"/>
          <w:shd w:val="clear" w:color="auto" w:fill="FFFFFF"/>
        </w:rPr>
        <w:t>389</w:t>
      </w:r>
      <w:r w:rsidRPr="005E40E0">
        <w:rPr>
          <w:rFonts w:ascii="Times New Roman" w:hAnsi="Times New Roman" w:cs="Times New Roman"/>
          <w:color w:val="222222"/>
          <w:sz w:val="24"/>
          <w:szCs w:val="24"/>
          <w:shd w:val="clear" w:color="auto" w:fill="FFFFFF"/>
        </w:rPr>
        <w:t>(10064), 91-102.</w:t>
      </w:r>
    </w:p>
    <w:p w14:paraId="39E93AF3" w14:textId="0647447E" w:rsidR="000C7C8B" w:rsidRPr="00095298" w:rsidRDefault="002A4411" w:rsidP="00FE6DBA">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sectPr w:rsidR="000C7C8B" w:rsidRPr="0009529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00FEC" w14:textId="77777777" w:rsidR="00211A2F" w:rsidRDefault="00211A2F" w:rsidP="00790FBC">
      <w:pPr>
        <w:spacing w:after="0" w:line="240" w:lineRule="auto"/>
      </w:pPr>
      <w:r>
        <w:separator/>
      </w:r>
    </w:p>
  </w:endnote>
  <w:endnote w:type="continuationSeparator" w:id="0">
    <w:p w14:paraId="30D53FDC" w14:textId="77777777" w:rsidR="00211A2F" w:rsidRDefault="00211A2F" w:rsidP="00790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8FA61" w14:textId="77777777" w:rsidR="00211A2F" w:rsidRDefault="00211A2F" w:rsidP="00790FBC">
      <w:pPr>
        <w:spacing w:after="0" w:line="240" w:lineRule="auto"/>
      </w:pPr>
      <w:r>
        <w:separator/>
      </w:r>
    </w:p>
  </w:footnote>
  <w:footnote w:type="continuationSeparator" w:id="0">
    <w:p w14:paraId="4CCB352C" w14:textId="77777777" w:rsidR="00211A2F" w:rsidRDefault="00211A2F" w:rsidP="00790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007508"/>
      <w:docPartObj>
        <w:docPartGallery w:val="Page Numbers (Top of Page)"/>
        <w:docPartUnique/>
      </w:docPartObj>
    </w:sdtPr>
    <w:sdtEndPr>
      <w:rPr>
        <w:rFonts w:ascii="Times New Roman" w:hAnsi="Times New Roman" w:cs="Times New Roman"/>
        <w:noProof/>
        <w:sz w:val="24"/>
        <w:szCs w:val="24"/>
      </w:rPr>
    </w:sdtEndPr>
    <w:sdtContent>
      <w:p w14:paraId="5B1FE6B2" w14:textId="0CA0635A" w:rsidR="00790FBC" w:rsidRPr="00790FBC" w:rsidRDefault="00790FBC">
        <w:pPr>
          <w:pStyle w:val="Header"/>
          <w:jc w:val="right"/>
          <w:rPr>
            <w:rFonts w:ascii="Times New Roman" w:hAnsi="Times New Roman" w:cs="Times New Roman"/>
            <w:sz w:val="24"/>
            <w:szCs w:val="24"/>
          </w:rPr>
        </w:pPr>
        <w:r w:rsidRPr="00790FBC">
          <w:rPr>
            <w:rFonts w:ascii="Times New Roman" w:hAnsi="Times New Roman" w:cs="Times New Roman"/>
            <w:sz w:val="24"/>
            <w:szCs w:val="24"/>
          </w:rPr>
          <w:fldChar w:fldCharType="begin"/>
        </w:r>
        <w:r w:rsidRPr="00790FBC">
          <w:rPr>
            <w:rFonts w:ascii="Times New Roman" w:hAnsi="Times New Roman" w:cs="Times New Roman"/>
            <w:sz w:val="24"/>
            <w:szCs w:val="24"/>
          </w:rPr>
          <w:instrText xml:space="preserve"> PAGE   \* MERGEFORMAT </w:instrText>
        </w:r>
        <w:r w:rsidRPr="00790FBC">
          <w:rPr>
            <w:rFonts w:ascii="Times New Roman" w:hAnsi="Times New Roman" w:cs="Times New Roman"/>
            <w:sz w:val="24"/>
            <w:szCs w:val="24"/>
          </w:rPr>
          <w:fldChar w:fldCharType="separate"/>
        </w:r>
        <w:r w:rsidRPr="00790FBC">
          <w:rPr>
            <w:rFonts w:ascii="Times New Roman" w:hAnsi="Times New Roman" w:cs="Times New Roman"/>
            <w:noProof/>
            <w:sz w:val="24"/>
            <w:szCs w:val="24"/>
          </w:rPr>
          <w:t>2</w:t>
        </w:r>
        <w:r w:rsidRPr="00790FBC">
          <w:rPr>
            <w:rFonts w:ascii="Times New Roman" w:hAnsi="Times New Roman" w:cs="Times New Roman"/>
            <w:noProof/>
            <w:sz w:val="24"/>
            <w:szCs w:val="24"/>
          </w:rPr>
          <w:fldChar w:fldCharType="end"/>
        </w:r>
      </w:p>
    </w:sdtContent>
  </w:sdt>
  <w:p w14:paraId="6BF45377" w14:textId="77777777" w:rsidR="00790FBC" w:rsidRDefault="00790F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E86"/>
    <w:rsid w:val="00016BBF"/>
    <w:rsid w:val="00042D18"/>
    <w:rsid w:val="00095298"/>
    <w:rsid w:val="000C7C8B"/>
    <w:rsid w:val="000D2BCD"/>
    <w:rsid w:val="001352A5"/>
    <w:rsid w:val="00211A2F"/>
    <w:rsid w:val="00234FB6"/>
    <w:rsid w:val="0024541A"/>
    <w:rsid w:val="002817EA"/>
    <w:rsid w:val="002A1101"/>
    <w:rsid w:val="002A4411"/>
    <w:rsid w:val="002B6C28"/>
    <w:rsid w:val="002B7EE3"/>
    <w:rsid w:val="00342FDE"/>
    <w:rsid w:val="003457CA"/>
    <w:rsid w:val="00372FDA"/>
    <w:rsid w:val="003909FC"/>
    <w:rsid w:val="00436A49"/>
    <w:rsid w:val="004D4092"/>
    <w:rsid w:val="005333C6"/>
    <w:rsid w:val="005B728E"/>
    <w:rsid w:val="005E2E41"/>
    <w:rsid w:val="006115AC"/>
    <w:rsid w:val="006337DE"/>
    <w:rsid w:val="00642643"/>
    <w:rsid w:val="006823C3"/>
    <w:rsid w:val="006A2B34"/>
    <w:rsid w:val="006A7CD8"/>
    <w:rsid w:val="006B1C7A"/>
    <w:rsid w:val="006C17BC"/>
    <w:rsid w:val="006D082F"/>
    <w:rsid w:val="006F43C6"/>
    <w:rsid w:val="007209B2"/>
    <w:rsid w:val="00790FBC"/>
    <w:rsid w:val="008718CB"/>
    <w:rsid w:val="008C1057"/>
    <w:rsid w:val="008F1E86"/>
    <w:rsid w:val="0090505A"/>
    <w:rsid w:val="00914EF4"/>
    <w:rsid w:val="009B5B3A"/>
    <w:rsid w:val="009E668C"/>
    <w:rsid w:val="00A00744"/>
    <w:rsid w:val="00A20007"/>
    <w:rsid w:val="00A42B69"/>
    <w:rsid w:val="00A462E8"/>
    <w:rsid w:val="00A72473"/>
    <w:rsid w:val="00AD12A8"/>
    <w:rsid w:val="00AF16DF"/>
    <w:rsid w:val="00B05D32"/>
    <w:rsid w:val="00B2497D"/>
    <w:rsid w:val="00B3440E"/>
    <w:rsid w:val="00B95CF8"/>
    <w:rsid w:val="00C706EF"/>
    <w:rsid w:val="00CA35EB"/>
    <w:rsid w:val="00CE7783"/>
    <w:rsid w:val="00D509F0"/>
    <w:rsid w:val="00D6243B"/>
    <w:rsid w:val="00D93038"/>
    <w:rsid w:val="00DA6843"/>
    <w:rsid w:val="00EE2C8E"/>
    <w:rsid w:val="00F87F9A"/>
    <w:rsid w:val="00FA04C8"/>
    <w:rsid w:val="00FE6DB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3BB19"/>
  <w15:chartTrackingRefBased/>
  <w15:docId w15:val="{DC6A2CEC-A81B-4CB4-AD71-0AAF36F3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F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0FBC"/>
  </w:style>
  <w:style w:type="paragraph" w:styleId="Footer">
    <w:name w:val="footer"/>
    <w:basedOn w:val="Normal"/>
    <w:link w:val="FooterChar"/>
    <w:uiPriority w:val="99"/>
    <w:unhideWhenUsed/>
    <w:rsid w:val="00790F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FBC"/>
  </w:style>
  <w:style w:type="paragraph" w:styleId="NormalWeb">
    <w:name w:val="Normal (Web)"/>
    <w:basedOn w:val="Normal"/>
    <w:uiPriority w:val="99"/>
    <w:semiHidden/>
    <w:unhideWhenUsed/>
    <w:rsid w:val="0024541A"/>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2454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6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4</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54</cp:revision>
  <dcterms:created xsi:type="dcterms:W3CDTF">2021-09-26T10:59:00Z</dcterms:created>
  <dcterms:modified xsi:type="dcterms:W3CDTF">2021-09-26T13:19:00Z</dcterms:modified>
</cp:coreProperties>
</file>